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E47" w:rsidRPr="00395C38" w:rsidRDefault="00395C38">
      <w:pPr>
        <w:tabs>
          <w:tab w:val="left" w:pos="2235"/>
        </w:tabs>
        <w:spacing w:before="71"/>
        <w:ind w:right="101"/>
        <w:jc w:val="right"/>
        <w:rPr>
          <w:sz w:val="14"/>
          <w:lang w:val="it-IT"/>
        </w:rPr>
      </w:pPr>
      <w:bookmarkStart w:id="0" w:name="_GoBack"/>
      <w:bookmarkEnd w:id="0"/>
      <w:r w:rsidRPr="00395C38">
        <w:rPr>
          <w:b/>
          <w:position w:val="1"/>
          <w:sz w:val="18"/>
          <w:lang w:val="it-IT"/>
        </w:rPr>
        <w:t>Esercizio 2019</w:t>
      </w:r>
      <w:r w:rsidRPr="00395C38">
        <w:rPr>
          <w:b/>
          <w:position w:val="1"/>
          <w:sz w:val="18"/>
          <w:lang w:val="it-IT"/>
        </w:rPr>
        <w:tab/>
      </w:r>
      <w:r w:rsidRPr="00395C38">
        <w:rPr>
          <w:sz w:val="14"/>
          <w:lang w:val="it-IT"/>
        </w:rPr>
        <w:t>1 di</w:t>
      </w:r>
      <w:r w:rsidRPr="00395C38">
        <w:rPr>
          <w:spacing w:val="-1"/>
          <w:sz w:val="14"/>
          <w:lang w:val="it-IT"/>
        </w:rPr>
        <w:t xml:space="preserve"> </w:t>
      </w:r>
      <w:r w:rsidRPr="00395C38">
        <w:rPr>
          <w:sz w:val="14"/>
          <w:lang w:val="it-IT"/>
        </w:rPr>
        <w:t>1</w:t>
      </w:r>
    </w:p>
    <w:p w:rsidR="00BA4E47" w:rsidRPr="00395C38" w:rsidRDefault="00BA4E47">
      <w:pPr>
        <w:rPr>
          <w:sz w:val="20"/>
          <w:lang w:val="it-IT"/>
        </w:rPr>
      </w:pPr>
    </w:p>
    <w:p w:rsidR="00BA4E47" w:rsidRPr="00395C38" w:rsidRDefault="00BA4E47">
      <w:pPr>
        <w:rPr>
          <w:sz w:val="20"/>
          <w:lang w:val="it-IT"/>
        </w:rPr>
      </w:pPr>
    </w:p>
    <w:p w:rsidR="00BA4E47" w:rsidRPr="00395C38" w:rsidRDefault="00BA4E47">
      <w:pPr>
        <w:spacing w:before="3"/>
        <w:rPr>
          <w:sz w:val="23"/>
          <w:lang w:val="it-IT"/>
        </w:rPr>
      </w:pPr>
    </w:p>
    <w:p w:rsidR="00BA4E47" w:rsidRPr="00395C38" w:rsidRDefault="00395C38">
      <w:pPr>
        <w:pStyle w:val="Corpotesto"/>
        <w:spacing w:before="95" w:line="261" w:lineRule="auto"/>
        <w:ind w:left="3742" w:right="2338" w:hanging="1647"/>
        <w:rPr>
          <w:lang w:val="it-IT"/>
        </w:rPr>
      </w:pPr>
      <w:r w:rsidRPr="00395C38">
        <w:rPr>
          <w:lang w:val="it-IT"/>
        </w:rPr>
        <w:t>TABELLA DIMOSTRATIVA DEL RISULTATO DI AMMINISTRAZIONE PRESUNTO (ALL'INIZIO DELL'ESERCIZIO 2019 )</w:t>
      </w:r>
    </w:p>
    <w:p w:rsidR="00BA4E47" w:rsidRPr="00395C38" w:rsidRDefault="00BA4E47">
      <w:pPr>
        <w:spacing w:before="6"/>
        <w:rPr>
          <w:b/>
          <w:sz w:val="16"/>
          <w:lang w:val="it-IT"/>
        </w:rPr>
      </w:pPr>
    </w:p>
    <w:tbl>
      <w:tblPr>
        <w:tblStyle w:val="TableNormal"/>
        <w:tblW w:w="0" w:type="auto"/>
        <w:tblInd w:w="13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000"/>
        <w:gridCol w:w="2600"/>
      </w:tblGrid>
      <w:tr w:rsidR="00BA4E47" w:rsidRPr="00395C38">
        <w:trPr>
          <w:trHeight w:val="215"/>
        </w:trPr>
        <w:tc>
          <w:tcPr>
            <w:tcW w:w="10160" w:type="dxa"/>
            <w:gridSpan w:val="3"/>
          </w:tcPr>
          <w:p w:rsidR="00BA4E47" w:rsidRPr="00395C38" w:rsidRDefault="00395C38">
            <w:pPr>
              <w:pStyle w:val="TableParagraph"/>
              <w:spacing w:before="17" w:line="178" w:lineRule="exact"/>
              <w:ind w:left="64"/>
              <w:rPr>
                <w:b/>
                <w:sz w:val="16"/>
                <w:lang w:val="it-IT"/>
              </w:rPr>
            </w:pPr>
            <w:r w:rsidRPr="00395C38">
              <w:rPr>
                <w:b/>
                <w:sz w:val="16"/>
                <w:lang w:val="it-IT"/>
              </w:rPr>
              <w:t>1) Determinazione del risultato di amministrazione presunto al 31/12/2018:</w:t>
            </w:r>
          </w:p>
        </w:tc>
      </w:tr>
      <w:tr w:rsidR="00BA4E47">
        <w:trPr>
          <w:trHeight w:val="207"/>
        </w:trPr>
        <w:tc>
          <w:tcPr>
            <w:tcW w:w="560" w:type="dxa"/>
            <w:tcBorders>
              <w:bottom w:val="double" w:sz="3" w:space="0" w:color="000000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17" w:line="171" w:lineRule="exact"/>
              <w:ind w:right="16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(+)</w:t>
            </w:r>
          </w:p>
        </w:tc>
        <w:tc>
          <w:tcPr>
            <w:tcW w:w="7000" w:type="dxa"/>
            <w:tcBorders>
              <w:left w:val="single" w:sz="4" w:space="0" w:color="000000"/>
              <w:bottom w:val="double" w:sz="3" w:space="0" w:color="000000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17" w:line="171" w:lineRule="exact"/>
              <w:ind w:left="81"/>
              <w:rPr>
                <w:b/>
                <w:sz w:val="16"/>
                <w:lang w:val="it-IT"/>
              </w:rPr>
            </w:pPr>
            <w:r w:rsidRPr="00395C38">
              <w:rPr>
                <w:b/>
                <w:sz w:val="16"/>
                <w:lang w:val="it-IT"/>
              </w:rPr>
              <w:t>Risultato di amministrazione iniziale dell'</w:t>
            </w:r>
            <w:r w:rsidRPr="00395C38">
              <w:rPr>
                <w:b/>
                <w:sz w:val="16"/>
                <w:lang w:val="it-IT"/>
              </w:rPr>
              <w:t>esercizio 2018</w:t>
            </w:r>
          </w:p>
        </w:tc>
        <w:tc>
          <w:tcPr>
            <w:tcW w:w="2600" w:type="dxa"/>
            <w:tcBorders>
              <w:left w:val="single" w:sz="4" w:space="0" w:color="000000"/>
              <w:bottom w:val="double" w:sz="3" w:space="0" w:color="000000"/>
            </w:tcBorders>
          </w:tcPr>
          <w:p w:rsidR="00BA4E47" w:rsidRDefault="00395C38">
            <w:pPr>
              <w:pStyle w:val="TableParagraph"/>
              <w:spacing w:before="17" w:line="171" w:lineRule="exact"/>
              <w:ind w:left="724" w:right="6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24.251.065,41</w:t>
            </w:r>
          </w:p>
        </w:tc>
      </w:tr>
      <w:tr w:rsidR="00BA4E47">
        <w:trPr>
          <w:trHeight w:val="215"/>
        </w:trPr>
        <w:tc>
          <w:tcPr>
            <w:tcW w:w="560" w:type="dxa"/>
            <w:tcBorders>
              <w:top w:val="double" w:sz="3" w:space="0" w:color="000000"/>
              <w:bottom w:val="double" w:sz="1" w:space="0" w:color="000000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9"/>
              <w:ind w:right="16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(+)</w:t>
            </w:r>
          </w:p>
        </w:tc>
        <w:tc>
          <w:tcPr>
            <w:tcW w:w="7000" w:type="dxa"/>
            <w:tcBorders>
              <w:top w:val="double" w:sz="3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9"/>
              <w:ind w:left="81"/>
              <w:rPr>
                <w:b/>
                <w:sz w:val="16"/>
                <w:lang w:val="it-IT"/>
              </w:rPr>
            </w:pPr>
            <w:r w:rsidRPr="00395C38">
              <w:rPr>
                <w:b/>
                <w:sz w:val="16"/>
                <w:lang w:val="it-IT"/>
              </w:rPr>
              <w:t>Fondo pluriennale vincolato iniziale dell'esercizio 2018</w:t>
            </w:r>
          </w:p>
        </w:tc>
        <w:tc>
          <w:tcPr>
            <w:tcW w:w="2600" w:type="dxa"/>
            <w:tcBorders>
              <w:top w:val="double" w:sz="3" w:space="0" w:color="000000"/>
              <w:left w:val="single" w:sz="4" w:space="0" w:color="000000"/>
              <w:bottom w:val="double" w:sz="1" w:space="0" w:color="000000"/>
            </w:tcBorders>
          </w:tcPr>
          <w:p w:rsidR="00BA4E47" w:rsidRDefault="00395C38">
            <w:pPr>
              <w:pStyle w:val="TableParagraph"/>
              <w:spacing w:before="9"/>
              <w:ind w:left="724" w:right="6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16.112.625,09</w:t>
            </w:r>
          </w:p>
        </w:tc>
      </w:tr>
      <w:tr w:rsidR="00BA4E47">
        <w:trPr>
          <w:trHeight w:val="506"/>
        </w:trPr>
        <w:tc>
          <w:tcPr>
            <w:tcW w:w="560" w:type="dxa"/>
            <w:tcBorders>
              <w:top w:val="double" w:sz="1" w:space="0" w:color="000000"/>
              <w:bottom w:val="nil"/>
              <w:right w:val="single" w:sz="4" w:space="0" w:color="000000"/>
            </w:tcBorders>
          </w:tcPr>
          <w:p w:rsidR="00BA4E47" w:rsidRDefault="00BA4E47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A4E47" w:rsidRDefault="00395C38">
            <w:pPr>
              <w:pStyle w:val="TableParagraph"/>
              <w:ind w:right="166"/>
              <w:jc w:val="right"/>
              <w:rPr>
                <w:sz w:val="16"/>
              </w:rPr>
            </w:pPr>
            <w:r>
              <w:rPr>
                <w:sz w:val="16"/>
              </w:rPr>
              <w:t>(+)</w:t>
            </w:r>
          </w:p>
        </w:tc>
        <w:tc>
          <w:tcPr>
            <w:tcW w:w="7000" w:type="dxa"/>
            <w:tcBorders>
              <w:top w:val="double" w:sz="1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4E47" w:rsidRDefault="00BA4E47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A4E47" w:rsidRDefault="00395C38">
            <w:pPr>
              <w:pStyle w:val="TableParagraph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Entrate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gia</w:t>
            </w:r>
            <w:proofErr w:type="spellEnd"/>
            <w:r>
              <w:rPr>
                <w:sz w:val="16"/>
              </w:rPr>
              <w:t xml:space="preserve">' </w:t>
            </w:r>
            <w:proofErr w:type="spellStart"/>
            <w:r>
              <w:rPr>
                <w:sz w:val="16"/>
              </w:rPr>
              <w:t>accertate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nell'esercizio</w:t>
            </w:r>
            <w:proofErr w:type="spellEnd"/>
            <w:r>
              <w:rPr>
                <w:sz w:val="16"/>
              </w:rPr>
              <w:t xml:space="preserve"> 2018</w:t>
            </w:r>
          </w:p>
        </w:tc>
        <w:tc>
          <w:tcPr>
            <w:tcW w:w="2600" w:type="dxa"/>
            <w:tcBorders>
              <w:top w:val="double" w:sz="1" w:space="0" w:color="000000"/>
              <w:left w:val="single" w:sz="4" w:space="0" w:color="000000"/>
              <w:bottom w:val="nil"/>
            </w:tcBorders>
          </w:tcPr>
          <w:p w:rsidR="00BA4E47" w:rsidRDefault="00BA4E47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A4E47" w:rsidRDefault="00395C38">
            <w:pPr>
              <w:pStyle w:val="TableParagraph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138.662.114,38</w:t>
            </w:r>
          </w:p>
        </w:tc>
      </w:tr>
      <w:tr w:rsidR="00BA4E47">
        <w:trPr>
          <w:trHeight w:val="250"/>
        </w:trPr>
        <w:tc>
          <w:tcPr>
            <w:tcW w:w="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17"/>
              <w:ind w:right="186"/>
              <w:jc w:val="right"/>
              <w:rPr>
                <w:sz w:val="16"/>
              </w:rPr>
            </w:pPr>
            <w:r>
              <w:rPr>
                <w:sz w:val="16"/>
              </w:rPr>
              <w:t>(-)</w:t>
            </w: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17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Uscite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gia</w:t>
            </w:r>
            <w:proofErr w:type="spellEnd"/>
            <w:r>
              <w:rPr>
                <w:sz w:val="16"/>
              </w:rPr>
              <w:t xml:space="preserve">' </w:t>
            </w:r>
            <w:proofErr w:type="spellStart"/>
            <w:r>
              <w:rPr>
                <w:sz w:val="16"/>
              </w:rPr>
              <w:t>impegnate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nell'esercizio</w:t>
            </w:r>
            <w:proofErr w:type="spellEnd"/>
            <w:r>
              <w:rPr>
                <w:sz w:val="16"/>
              </w:rPr>
              <w:t xml:space="preserve"> 2018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17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147.045.498,11</w:t>
            </w:r>
          </w:p>
        </w:tc>
      </w:tr>
      <w:tr w:rsidR="00BA4E47">
        <w:trPr>
          <w:trHeight w:val="278"/>
        </w:trPr>
        <w:tc>
          <w:tcPr>
            <w:tcW w:w="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43"/>
              <w:ind w:right="239"/>
              <w:jc w:val="righ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43"/>
              <w:ind w:left="81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Riduzione dei residui attivi giÃ verificatesi nell'esercizio 2018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63"/>
              <w:ind w:left="724" w:right="694"/>
              <w:jc w:val="center"/>
              <w:rPr>
                <w:sz w:val="16"/>
              </w:rPr>
            </w:pPr>
            <w:r>
              <w:rPr>
                <w:sz w:val="16"/>
              </w:rPr>
              <w:t>138.346,91</w:t>
            </w:r>
          </w:p>
        </w:tc>
      </w:tr>
      <w:tr w:rsidR="00BA4E47">
        <w:trPr>
          <w:trHeight w:val="250"/>
        </w:trPr>
        <w:tc>
          <w:tcPr>
            <w:tcW w:w="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25"/>
              <w:ind w:right="219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25"/>
              <w:ind w:left="81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Incremento dei residui attivi giÃ verificatesi nell'esercizio 2018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45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29"/>
        </w:trPr>
        <w:tc>
          <w:tcPr>
            <w:tcW w:w="560" w:type="dxa"/>
            <w:tcBorders>
              <w:top w:val="nil"/>
              <w:bottom w:val="single" w:sz="8" w:space="0" w:color="000000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55" w:line="154" w:lineRule="exact"/>
              <w:ind w:right="219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15"/>
              <w:ind w:left="81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Riduzione dei residui passivi giÃ verificatesi nell'esercizio 2018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BA4E47" w:rsidRDefault="00395C38">
            <w:pPr>
              <w:pStyle w:val="TableParagraph"/>
              <w:spacing w:before="55" w:line="154" w:lineRule="exact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26.861,41</w:t>
            </w:r>
          </w:p>
        </w:tc>
      </w:tr>
      <w:tr w:rsidR="00BA4E47">
        <w:trPr>
          <w:trHeight w:val="480"/>
        </w:trPr>
        <w:tc>
          <w:tcPr>
            <w:tcW w:w="5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A4E47" w:rsidRDefault="00BA4E47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A4E47" w:rsidRDefault="00395C38">
            <w:pPr>
              <w:pStyle w:val="TableParagraph"/>
              <w:ind w:right="21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70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80" w:line="242" w:lineRule="auto"/>
              <w:ind w:left="81" w:right="493"/>
              <w:rPr>
                <w:b/>
                <w:sz w:val="16"/>
                <w:lang w:val="it-IT"/>
              </w:rPr>
            </w:pPr>
            <w:r w:rsidRPr="00395C38">
              <w:rPr>
                <w:b/>
                <w:sz w:val="16"/>
                <w:lang w:val="it-IT"/>
              </w:rPr>
              <w:t>Risultato di amministrazione dell'esercizio 2018 alla data di redazione del bilancio di previsione dell'esercizio 2019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BA4E47" w:rsidRPr="00395C38" w:rsidRDefault="00BA4E47">
            <w:pPr>
              <w:pStyle w:val="TableParagraph"/>
              <w:spacing w:before="7"/>
              <w:rPr>
                <w:b/>
                <w:sz w:val="26"/>
                <w:lang w:val="it-IT"/>
              </w:rPr>
            </w:pPr>
          </w:p>
          <w:p w:rsidR="00BA4E47" w:rsidRDefault="00395C38">
            <w:pPr>
              <w:pStyle w:val="TableParagraph"/>
              <w:spacing w:line="154" w:lineRule="exact"/>
              <w:ind w:left="724" w:right="6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31.868.821,27</w:t>
            </w:r>
          </w:p>
        </w:tc>
      </w:tr>
      <w:tr w:rsidR="00BA4E47">
        <w:trPr>
          <w:trHeight w:val="235"/>
        </w:trPr>
        <w:tc>
          <w:tcPr>
            <w:tcW w:w="560" w:type="dxa"/>
            <w:tcBorders>
              <w:top w:val="single" w:sz="8" w:space="0" w:color="000000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29"/>
              <w:ind w:right="219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00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9"/>
              <w:ind w:left="81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Entrate che prevedo di accertare per il restante periodo dell'esercizio 2018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29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6.500.000,00</w:t>
            </w:r>
          </w:p>
        </w:tc>
      </w:tr>
      <w:tr w:rsidR="00BA4E47">
        <w:trPr>
          <w:trHeight w:val="268"/>
        </w:trPr>
        <w:tc>
          <w:tcPr>
            <w:tcW w:w="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17"/>
              <w:ind w:right="239"/>
              <w:jc w:val="righ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17"/>
              <w:ind w:left="81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Spese che prevedo di impegnare per il restante periodo dell'esercizio 2018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17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96"/>
        </w:trPr>
        <w:tc>
          <w:tcPr>
            <w:tcW w:w="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62"/>
              <w:ind w:right="239"/>
              <w:jc w:val="righ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62"/>
              <w:ind w:left="81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Riduzione dei residui attivi presunti per il restante periodo dell'esercizio 2018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82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70"/>
        </w:trPr>
        <w:tc>
          <w:tcPr>
            <w:tcW w:w="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25"/>
              <w:ind w:right="219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25"/>
              <w:ind w:left="81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Incremento dei residui attivi presunti per il restante periodo dell'esercizio 2018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45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41"/>
        </w:trPr>
        <w:tc>
          <w:tcPr>
            <w:tcW w:w="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35"/>
              <w:ind w:right="219"/>
              <w:jc w:val="righ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35"/>
              <w:ind w:left="81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Riduzione dei residui passivi presunti per il restante periodo dell'esercizio 2018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35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28"/>
        </w:trPr>
        <w:tc>
          <w:tcPr>
            <w:tcW w:w="560" w:type="dxa"/>
            <w:tcBorders>
              <w:top w:val="nil"/>
              <w:bottom w:val="single" w:sz="8" w:space="0" w:color="000000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17"/>
              <w:ind w:right="239"/>
              <w:jc w:val="righ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17"/>
              <w:ind w:left="81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Fondo pluriennale vincolato finale presunto dell'esercizio 2018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BA4E47" w:rsidRDefault="00395C38">
            <w:pPr>
              <w:pStyle w:val="TableParagraph"/>
              <w:spacing w:before="17"/>
              <w:ind w:left="724" w:right="694"/>
              <w:jc w:val="center"/>
              <w:rPr>
                <w:sz w:val="16"/>
              </w:rPr>
            </w:pPr>
            <w:r>
              <w:rPr>
                <w:sz w:val="16"/>
              </w:rPr>
              <w:t>14.132.795,89</w:t>
            </w:r>
          </w:p>
        </w:tc>
      </w:tr>
      <w:tr w:rsidR="00BA4E47">
        <w:trPr>
          <w:trHeight w:val="280"/>
        </w:trPr>
        <w:tc>
          <w:tcPr>
            <w:tcW w:w="5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49"/>
              <w:ind w:right="21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70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29"/>
              <w:ind w:left="81"/>
              <w:rPr>
                <w:b/>
                <w:sz w:val="16"/>
                <w:lang w:val="it-IT"/>
              </w:rPr>
            </w:pPr>
            <w:r w:rsidRPr="00395C38">
              <w:rPr>
                <w:b/>
                <w:sz w:val="16"/>
                <w:lang w:val="it-IT"/>
              </w:rPr>
              <w:t>A) Risultato di amministrazione presunto al 31/12/2018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BA4E47" w:rsidRDefault="00395C38">
            <w:pPr>
              <w:pStyle w:val="TableParagraph"/>
              <w:spacing w:before="29"/>
              <w:ind w:left="724" w:right="6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24.236.025,38</w:t>
            </w:r>
          </w:p>
        </w:tc>
      </w:tr>
    </w:tbl>
    <w:p w:rsidR="00BA4E47" w:rsidRDefault="00BA4E47">
      <w:pPr>
        <w:spacing w:before="10"/>
        <w:rPr>
          <w:b/>
        </w:rPr>
      </w:pPr>
    </w:p>
    <w:tbl>
      <w:tblPr>
        <w:tblStyle w:val="TableNormal"/>
        <w:tblW w:w="0" w:type="auto"/>
        <w:tblInd w:w="13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0"/>
        <w:gridCol w:w="2600"/>
      </w:tblGrid>
      <w:tr w:rsidR="00BA4E47" w:rsidRPr="00395C38">
        <w:trPr>
          <w:trHeight w:val="215"/>
        </w:trPr>
        <w:tc>
          <w:tcPr>
            <w:tcW w:w="10160" w:type="dxa"/>
            <w:gridSpan w:val="2"/>
          </w:tcPr>
          <w:p w:rsidR="00BA4E47" w:rsidRPr="00395C38" w:rsidRDefault="00395C38">
            <w:pPr>
              <w:pStyle w:val="TableParagraph"/>
              <w:spacing w:before="17" w:line="178" w:lineRule="exact"/>
              <w:ind w:left="64"/>
              <w:rPr>
                <w:b/>
                <w:sz w:val="16"/>
                <w:lang w:val="it-IT"/>
              </w:rPr>
            </w:pPr>
            <w:r w:rsidRPr="00395C38">
              <w:rPr>
                <w:b/>
                <w:sz w:val="16"/>
                <w:lang w:val="it-IT"/>
              </w:rPr>
              <w:t>2) Composizione del risultato di amministrazione presunto al 31/12/2018:</w:t>
            </w:r>
          </w:p>
        </w:tc>
      </w:tr>
      <w:tr w:rsidR="00BA4E47">
        <w:trPr>
          <w:trHeight w:val="324"/>
        </w:trPr>
        <w:tc>
          <w:tcPr>
            <w:tcW w:w="7560" w:type="dxa"/>
            <w:tcBorders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87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Parte </w:t>
            </w:r>
            <w:proofErr w:type="spellStart"/>
            <w:r>
              <w:rPr>
                <w:b/>
                <w:sz w:val="16"/>
              </w:rPr>
              <w:t>accantonata</w:t>
            </w:r>
            <w:proofErr w:type="spellEnd"/>
          </w:p>
        </w:tc>
        <w:tc>
          <w:tcPr>
            <w:tcW w:w="2600" w:type="dxa"/>
            <w:tcBorders>
              <w:left w:val="single" w:sz="4" w:space="0" w:color="000000"/>
              <w:bottom w:val="nil"/>
            </w:tcBorders>
          </w:tcPr>
          <w:p w:rsidR="00BA4E47" w:rsidRDefault="00BA4E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A4E47">
        <w:trPr>
          <w:trHeight w:val="283"/>
        </w:trPr>
        <w:tc>
          <w:tcPr>
            <w:tcW w:w="7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48"/>
              <w:ind w:left="64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Fondo crediti di dubbia esigibilita' al 31/12/2018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48"/>
              <w:ind w:left="724" w:right="694"/>
              <w:jc w:val="center"/>
              <w:rPr>
                <w:sz w:val="16"/>
              </w:rPr>
            </w:pPr>
            <w:r>
              <w:rPr>
                <w:sz w:val="16"/>
              </w:rPr>
              <w:t>31.977.685,65</w:t>
            </w:r>
          </w:p>
        </w:tc>
      </w:tr>
      <w:tr w:rsidR="00BA4E47">
        <w:trPr>
          <w:trHeight w:val="260"/>
        </w:trPr>
        <w:tc>
          <w:tcPr>
            <w:tcW w:w="7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45"/>
              <w:ind w:left="64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Fondo anticipazioni liquiditÃ DL 35 del 2013 e successive modifiche e rifinanziamenti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45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50"/>
        </w:trPr>
        <w:tc>
          <w:tcPr>
            <w:tcW w:w="7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25"/>
              <w:ind w:left="64"/>
              <w:rPr>
                <w:sz w:val="16"/>
              </w:rPr>
            </w:pPr>
            <w:proofErr w:type="spellStart"/>
            <w:r>
              <w:rPr>
                <w:sz w:val="16"/>
              </w:rPr>
              <w:t>Fondo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perdite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societÃ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partecipate</w:t>
            </w:r>
            <w:proofErr w:type="spellEnd"/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25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60"/>
        </w:trPr>
        <w:tc>
          <w:tcPr>
            <w:tcW w:w="7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35"/>
              <w:ind w:left="64"/>
              <w:rPr>
                <w:sz w:val="16"/>
              </w:rPr>
            </w:pPr>
            <w:proofErr w:type="spellStart"/>
            <w:r>
              <w:rPr>
                <w:sz w:val="16"/>
              </w:rPr>
              <w:t>Fondo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contenzioso</w:t>
            </w:r>
            <w:proofErr w:type="spellEnd"/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35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49"/>
        </w:trPr>
        <w:tc>
          <w:tcPr>
            <w:tcW w:w="7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35"/>
              <w:ind w:left="64"/>
              <w:rPr>
                <w:sz w:val="16"/>
              </w:rPr>
            </w:pPr>
            <w:proofErr w:type="spellStart"/>
            <w:r>
              <w:rPr>
                <w:sz w:val="16"/>
              </w:rPr>
              <w:t>Altri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accantonamenti</w:t>
            </w:r>
            <w:proofErr w:type="spellEnd"/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BA4E47" w:rsidRDefault="00395C38">
            <w:pPr>
              <w:pStyle w:val="TableParagraph"/>
              <w:spacing w:before="35"/>
              <w:ind w:left="724" w:right="694"/>
              <w:jc w:val="center"/>
              <w:rPr>
                <w:sz w:val="16"/>
              </w:rPr>
            </w:pPr>
            <w:r>
              <w:rPr>
                <w:sz w:val="16"/>
              </w:rPr>
              <w:t>237.870,00</w:t>
            </w:r>
          </w:p>
        </w:tc>
      </w:tr>
      <w:tr w:rsidR="00BA4E47">
        <w:trPr>
          <w:trHeight w:val="227"/>
        </w:trPr>
        <w:tc>
          <w:tcPr>
            <w:tcW w:w="7560" w:type="dxa"/>
            <w:tcBorders>
              <w:top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26" w:line="181" w:lineRule="exact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B) </w:t>
            </w:r>
            <w:proofErr w:type="spellStart"/>
            <w:r>
              <w:rPr>
                <w:b/>
                <w:sz w:val="16"/>
              </w:rPr>
              <w:t>Totale</w:t>
            </w:r>
            <w:proofErr w:type="spellEnd"/>
            <w:r>
              <w:rPr>
                <w:b/>
                <w:sz w:val="16"/>
              </w:rPr>
              <w:t xml:space="preserve"> parte </w:t>
            </w:r>
            <w:proofErr w:type="spellStart"/>
            <w:r>
              <w:rPr>
                <w:b/>
                <w:sz w:val="16"/>
              </w:rPr>
              <w:t>accantonata</w:t>
            </w:r>
            <w:proofErr w:type="spellEnd"/>
          </w:p>
        </w:tc>
        <w:tc>
          <w:tcPr>
            <w:tcW w:w="2600" w:type="dxa"/>
            <w:tcBorders>
              <w:top w:val="single" w:sz="8" w:space="0" w:color="000000"/>
              <w:left w:val="single" w:sz="4" w:space="0" w:color="000000"/>
            </w:tcBorders>
          </w:tcPr>
          <w:p w:rsidR="00BA4E47" w:rsidRDefault="00395C38">
            <w:pPr>
              <w:pStyle w:val="TableParagraph"/>
              <w:spacing w:before="26" w:line="181" w:lineRule="exact"/>
              <w:ind w:left="724" w:right="6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32.215.555,65</w:t>
            </w:r>
          </w:p>
        </w:tc>
      </w:tr>
      <w:tr w:rsidR="00BA4E47">
        <w:trPr>
          <w:trHeight w:val="1852"/>
        </w:trPr>
        <w:tc>
          <w:tcPr>
            <w:tcW w:w="7560" w:type="dxa"/>
            <w:vMerge w:val="restart"/>
            <w:tcBorders>
              <w:bottom w:val="nil"/>
              <w:right w:val="single" w:sz="4" w:space="0" w:color="000000"/>
            </w:tcBorders>
          </w:tcPr>
          <w:p w:rsidR="00BA4E47" w:rsidRPr="00395C38" w:rsidRDefault="00BA4E47">
            <w:pPr>
              <w:pStyle w:val="TableParagraph"/>
              <w:rPr>
                <w:b/>
                <w:sz w:val="18"/>
                <w:lang w:val="it-IT"/>
              </w:rPr>
            </w:pPr>
          </w:p>
          <w:p w:rsidR="00BA4E47" w:rsidRPr="00395C38" w:rsidRDefault="00395C38">
            <w:pPr>
              <w:pStyle w:val="TableParagraph"/>
              <w:spacing w:before="126"/>
              <w:ind w:left="64"/>
              <w:rPr>
                <w:b/>
                <w:sz w:val="16"/>
                <w:lang w:val="it-IT"/>
              </w:rPr>
            </w:pPr>
            <w:r w:rsidRPr="00395C38">
              <w:rPr>
                <w:b/>
                <w:sz w:val="16"/>
                <w:lang w:val="it-IT"/>
              </w:rPr>
              <w:t>Parte vincolata</w:t>
            </w:r>
          </w:p>
          <w:p w:rsidR="00BA4E47" w:rsidRPr="00395C38" w:rsidRDefault="00395C38">
            <w:pPr>
              <w:pStyle w:val="TableParagraph"/>
              <w:spacing w:before="42" w:line="338" w:lineRule="auto"/>
              <w:ind w:left="64" w:right="4148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Vincoli derivanti da leggi e dai principi contabili Vincoli derivanti da trasferimenti</w:t>
            </w:r>
          </w:p>
          <w:p w:rsidR="00BA4E47" w:rsidRPr="00395C38" w:rsidRDefault="00395C38">
            <w:pPr>
              <w:pStyle w:val="TableParagraph"/>
              <w:spacing w:before="21" w:line="338" w:lineRule="auto"/>
              <w:ind w:left="64" w:right="4148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Vincoli derivanti dalla contrazione di mutui Vincoli formalmente attribuiti dall'ente</w:t>
            </w:r>
          </w:p>
          <w:p w:rsidR="00BA4E47" w:rsidRDefault="00395C38">
            <w:pPr>
              <w:pStyle w:val="TableParagraph"/>
              <w:spacing w:before="21"/>
              <w:ind w:left="64"/>
              <w:rPr>
                <w:sz w:val="16"/>
              </w:rPr>
            </w:pPr>
            <w:proofErr w:type="spellStart"/>
            <w:r>
              <w:rPr>
                <w:sz w:val="16"/>
              </w:rPr>
              <w:t>Altri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vincoli</w:t>
            </w:r>
            <w:proofErr w:type="spellEnd"/>
          </w:p>
          <w:p w:rsidR="00BA4E47" w:rsidRDefault="00395C38">
            <w:pPr>
              <w:pStyle w:val="TableParagraph"/>
              <w:numPr>
                <w:ilvl w:val="0"/>
                <w:numId w:val="1"/>
              </w:numPr>
              <w:tabs>
                <w:tab w:val="left" w:pos="5820"/>
              </w:tabs>
              <w:spacing w:before="111"/>
              <w:ind w:right="4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Totale</w:t>
            </w:r>
            <w:proofErr w:type="spellEnd"/>
            <w:r>
              <w:rPr>
                <w:b/>
                <w:sz w:val="16"/>
              </w:rPr>
              <w:t xml:space="preserve"> parte </w:t>
            </w:r>
            <w:proofErr w:type="spellStart"/>
            <w:r>
              <w:rPr>
                <w:b/>
                <w:sz w:val="16"/>
              </w:rPr>
              <w:t>vincolata</w:t>
            </w:r>
            <w:proofErr w:type="spellEnd"/>
          </w:p>
          <w:p w:rsidR="00BA4E47" w:rsidRDefault="00BA4E47">
            <w:pPr>
              <w:pStyle w:val="TableParagraph"/>
              <w:rPr>
                <w:b/>
                <w:sz w:val="18"/>
              </w:rPr>
            </w:pPr>
          </w:p>
          <w:p w:rsidR="00BA4E47" w:rsidRDefault="00BA4E47">
            <w:pPr>
              <w:pStyle w:val="TableParagraph"/>
              <w:spacing w:before="5"/>
              <w:rPr>
                <w:b/>
                <w:sz w:val="16"/>
              </w:rPr>
            </w:pPr>
          </w:p>
          <w:p w:rsidR="00BA4E47" w:rsidRDefault="00395C38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Parte </w:t>
            </w:r>
            <w:proofErr w:type="spellStart"/>
            <w:r>
              <w:rPr>
                <w:b/>
                <w:sz w:val="16"/>
              </w:rPr>
              <w:t>destinata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agli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investimenti</w:t>
            </w:r>
            <w:proofErr w:type="spellEnd"/>
          </w:p>
          <w:p w:rsidR="00BA4E47" w:rsidRDefault="00395C38">
            <w:pPr>
              <w:pStyle w:val="TableParagraph"/>
              <w:numPr>
                <w:ilvl w:val="0"/>
                <w:numId w:val="1"/>
              </w:numPr>
              <w:tabs>
                <w:tab w:val="left" w:pos="4948"/>
              </w:tabs>
              <w:spacing w:before="36"/>
              <w:ind w:left="4947" w:right="48" w:hanging="2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Totale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destinata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agli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investimenti</w:t>
            </w:r>
            <w:proofErr w:type="spellEnd"/>
          </w:p>
          <w:p w:rsidR="00BA4E47" w:rsidRPr="00395C38" w:rsidRDefault="00395C38">
            <w:pPr>
              <w:pStyle w:val="TableParagraph"/>
              <w:numPr>
                <w:ilvl w:val="0"/>
                <w:numId w:val="1"/>
              </w:numPr>
              <w:tabs>
                <w:tab w:val="left" w:pos="4696"/>
              </w:tabs>
              <w:spacing w:before="76"/>
              <w:ind w:left="4695" w:right="50" w:hanging="205"/>
              <w:rPr>
                <w:b/>
                <w:sz w:val="16"/>
                <w:lang w:val="it-IT"/>
              </w:rPr>
            </w:pPr>
            <w:r w:rsidRPr="00395C38">
              <w:rPr>
                <w:b/>
                <w:sz w:val="16"/>
                <w:lang w:val="it-IT"/>
              </w:rPr>
              <w:t>Totale parte disponibile (E=A-B-C-D)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</w:tcPr>
          <w:p w:rsidR="00BA4E47" w:rsidRPr="00395C38" w:rsidRDefault="00BA4E47">
            <w:pPr>
              <w:pStyle w:val="TableParagraph"/>
              <w:rPr>
                <w:b/>
                <w:sz w:val="18"/>
                <w:lang w:val="it-IT"/>
              </w:rPr>
            </w:pPr>
          </w:p>
          <w:p w:rsidR="00BA4E47" w:rsidRPr="00395C38" w:rsidRDefault="00BA4E47">
            <w:pPr>
              <w:pStyle w:val="TableParagraph"/>
              <w:rPr>
                <w:b/>
                <w:sz w:val="18"/>
                <w:lang w:val="it-IT"/>
              </w:rPr>
            </w:pPr>
          </w:p>
          <w:p w:rsidR="00BA4E47" w:rsidRDefault="00395C38">
            <w:pPr>
              <w:pStyle w:val="TableParagraph"/>
              <w:spacing w:before="139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2.517.725,15</w:t>
            </w:r>
          </w:p>
          <w:p w:rsidR="00BA4E47" w:rsidRDefault="00395C38">
            <w:pPr>
              <w:pStyle w:val="TableParagraph"/>
              <w:spacing w:before="96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1.137.744,00</w:t>
            </w:r>
          </w:p>
          <w:p w:rsidR="00BA4E47" w:rsidRDefault="00395C38">
            <w:pPr>
              <w:pStyle w:val="TableParagraph"/>
              <w:spacing w:before="76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  <w:p w:rsidR="00BA4E47" w:rsidRDefault="00395C38">
            <w:pPr>
              <w:pStyle w:val="TableParagraph"/>
              <w:spacing w:before="76"/>
              <w:ind w:left="724" w:right="694"/>
              <w:jc w:val="center"/>
              <w:rPr>
                <w:sz w:val="16"/>
              </w:rPr>
            </w:pPr>
            <w:r>
              <w:rPr>
                <w:sz w:val="16"/>
              </w:rPr>
              <w:t>179.260,00</w:t>
            </w:r>
          </w:p>
          <w:p w:rsidR="00BA4E47" w:rsidRDefault="00395C38">
            <w:pPr>
              <w:pStyle w:val="TableParagraph"/>
              <w:spacing w:before="96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90"/>
        </w:trPr>
        <w:tc>
          <w:tcPr>
            <w:tcW w:w="7560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BA4E47" w:rsidRDefault="00BA4E47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E47" w:rsidRDefault="00395C38">
            <w:pPr>
              <w:pStyle w:val="TableParagraph"/>
              <w:spacing w:before="70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3.834.729,15</w:t>
            </w:r>
          </w:p>
        </w:tc>
      </w:tr>
      <w:tr w:rsidR="00BA4E47">
        <w:trPr>
          <w:trHeight w:val="790"/>
        </w:trPr>
        <w:tc>
          <w:tcPr>
            <w:tcW w:w="7560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BA4E47" w:rsidRDefault="00BA4E47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E47" w:rsidRDefault="00BA4E47">
            <w:pPr>
              <w:pStyle w:val="TableParagraph"/>
              <w:rPr>
                <w:b/>
                <w:sz w:val="18"/>
              </w:rPr>
            </w:pPr>
          </w:p>
          <w:p w:rsidR="00BA4E47" w:rsidRDefault="00BA4E47">
            <w:pPr>
              <w:pStyle w:val="TableParagraph"/>
              <w:rPr>
                <w:b/>
                <w:sz w:val="18"/>
              </w:rPr>
            </w:pPr>
          </w:p>
          <w:p w:rsidR="00BA4E47" w:rsidRDefault="00395C38">
            <w:pPr>
              <w:pStyle w:val="TableParagraph"/>
              <w:spacing w:before="157"/>
              <w:ind w:left="725" w:right="6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1.155.022,49</w:t>
            </w:r>
          </w:p>
        </w:tc>
      </w:tr>
      <w:tr w:rsidR="00BA4E47">
        <w:trPr>
          <w:trHeight w:val="250"/>
        </w:trPr>
        <w:tc>
          <w:tcPr>
            <w:tcW w:w="7560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BA4E47" w:rsidRDefault="00BA4E47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E47" w:rsidRDefault="00395C38">
            <w:pPr>
              <w:pStyle w:val="TableParagraph"/>
              <w:spacing w:before="31"/>
              <w:ind w:left="724" w:right="6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-12.969.281,91</w:t>
            </w:r>
          </w:p>
        </w:tc>
      </w:tr>
      <w:tr w:rsidR="00BA4E47" w:rsidRPr="00395C38">
        <w:trPr>
          <w:trHeight w:val="232"/>
        </w:trPr>
        <w:tc>
          <w:tcPr>
            <w:tcW w:w="10160" w:type="dxa"/>
            <w:gridSpan w:val="2"/>
            <w:tcBorders>
              <w:top w:val="nil"/>
            </w:tcBorders>
          </w:tcPr>
          <w:p w:rsidR="00BA4E47" w:rsidRPr="00395C38" w:rsidRDefault="00395C38">
            <w:pPr>
              <w:pStyle w:val="TableParagraph"/>
              <w:spacing w:before="31" w:line="181" w:lineRule="exact"/>
              <w:ind w:left="64"/>
              <w:rPr>
                <w:b/>
                <w:sz w:val="16"/>
                <w:lang w:val="it-IT"/>
              </w:rPr>
            </w:pPr>
            <w:r w:rsidRPr="00395C38">
              <w:rPr>
                <w:b/>
                <w:sz w:val="16"/>
                <w:lang w:val="it-IT"/>
              </w:rPr>
              <w:t>Se E è negativo, tale importo è iscritto tra le spese del bilancio di previsione come disavanzo da ripianare</w:t>
            </w:r>
          </w:p>
        </w:tc>
      </w:tr>
    </w:tbl>
    <w:p w:rsidR="00BA4E47" w:rsidRPr="00395C38" w:rsidRDefault="00BA4E47">
      <w:pPr>
        <w:spacing w:before="2"/>
        <w:rPr>
          <w:b/>
          <w:sz w:val="23"/>
          <w:lang w:val="it-IT"/>
        </w:rPr>
      </w:pPr>
    </w:p>
    <w:tbl>
      <w:tblPr>
        <w:tblStyle w:val="TableNormal"/>
        <w:tblW w:w="0" w:type="auto"/>
        <w:tblInd w:w="13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0"/>
        <w:gridCol w:w="2600"/>
      </w:tblGrid>
      <w:tr w:rsidR="00BA4E47" w:rsidRPr="00395C38">
        <w:trPr>
          <w:trHeight w:val="455"/>
        </w:trPr>
        <w:tc>
          <w:tcPr>
            <w:tcW w:w="10160" w:type="dxa"/>
            <w:gridSpan w:val="2"/>
          </w:tcPr>
          <w:p w:rsidR="00BA4E47" w:rsidRPr="00395C38" w:rsidRDefault="00BA4E47">
            <w:pPr>
              <w:pStyle w:val="TableParagraph"/>
              <w:rPr>
                <w:b/>
                <w:lang w:val="it-IT"/>
              </w:rPr>
            </w:pPr>
          </w:p>
          <w:p w:rsidR="00BA4E47" w:rsidRPr="00395C38" w:rsidRDefault="00395C38">
            <w:pPr>
              <w:pStyle w:val="TableParagraph"/>
              <w:spacing w:line="181" w:lineRule="exact"/>
              <w:ind w:left="64"/>
              <w:rPr>
                <w:b/>
                <w:sz w:val="16"/>
                <w:lang w:val="it-IT"/>
              </w:rPr>
            </w:pPr>
            <w:r w:rsidRPr="00395C38">
              <w:rPr>
                <w:b/>
                <w:sz w:val="16"/>
                <w:lang w:val="it-IT"/>
              </w:rPr>
              <w:t>3) Utilizzo quote vincolate del risultato di amministrazione presunto al 31/12/2018:</w:t>
            </w:r>
          </w:p>
        </w:tc>
      </w:tr>
      <w:tr w:rsidR="00BA4E47">
        <w:trPr>
          <w:trHeight w:val="344"/>
        </w:trPr>
        <w:tc>
          <w:tcPr>
            <w:tcW w:w="7560" w:type="dxa"/>
            <w:tcBorders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107"/>
              <w:ind w:left="6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Utilizzo</w:t>
            </w:r>
            <w:proofErr w:type="spellEnd"/>
            <w:r>
              <w:rPr>
                <w:b/>
                <w:sz w:val="16"/>
              </w:rPr>
              <w:t xml:space="preserve"> quota </w:t>
            </w:r>
            <w:proofErr w:type="spellStart"/>
            <w:r>
              <w:rPr>
                <w:b/>
                <w:sz w:val="16"/>
              </w:rPr>
              <w:t>vincolata</w:t>
            </w:r>
            <w:proofErr w:type="spellEnd"/>
          </w:p>
        </w:tc>
        <w:tc>
          <w:tcPr>
            <w:tcW w:w="2600" w:type="dxa"/>
            <w:tcBorders>
              <w:left w:val="single" w:sz="4" w:space="0" w:color="000000"/>
              <w:bottom w:val="nil"/>
            </w:tcBorders>
          </w:tcPr>
          <w:p w:rsidR="00BA4E47" w:rsidRDefault="00BA4E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A4E47">
        <w:trPr>
          <w:trHeight w:val="273"/>
        </w:trPr>
        <w:tc>
          <w:tcPr>
            <w:tcW w:w="7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48"/>
              <w:ind w:left="64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Utilizzo vincoli derivanti da leggi e dai principi contabili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48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59"/>
        </w:trPr>
        <w:tc>
          <w:tcPr>
            <w:tcW w:w="7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35"/>
              <w:ind w:left="64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Utilizzo vincoli derivanti da trasferimenti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35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60"/>
        </w:trPr>
        <w:tc>
          <w:tcPr>
            <w:tcW w:w="7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35"/>
              <w:ind w:left="64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Utilizzo vincoli derivanti dalla contrazione di mutui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35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60"/>
        </w:trPr>
        <w:tc>
          <w:tcPr>
            <w:tcW w:w="7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35"/>
              <w:ind w:left="64"/>
              <w:rPr>
                <w:sz w:val="16"/>
                <w:lang w:val="it-IT"/>
              </w:rPr>
            </w:pPr>
            <w:r w:rsidRPr="00395C38">
              <w:rPr>
                <w:sz w:val="16"/>
                <w:lang w:val="it-IT"/>
              </w:rPr>
              <w:t>Utilizzo vincoli formalmente attribuiti dall'ente</w:t>
            </w:r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nil"/>
            </w:tcBorders>
          </w:tcPr>
          <w:p w:rsidR="00BA4E47" w:rsidRDefault="00395C38">
            <w:pPr>
              <w:pStyle w:val="TableParagraph"/>
              <w:spacing w:before="35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54"/>
        </w:trPr>
        <w:tc>
          <w:tcPr>
            <w:tcW w:w="7560" w:type="dxa"/>
            <w:tcBorders>
              <w:top w:val="nil"/>
              <w:bottom w:val="nil"/>
              <w:right w:val="single" w:sz="4" w:space="0" w:color="000000"/>
            </w:tcBorders>
          </w:tcPr>
          <w:p w:rsidR="00BA4E47" w:rsidRDefault="00395C38">
            <w:pPr>
              <w:pStyle w:val="TableParagraph"/>
              <w:spacing w:before="35"/>
              <w:ind w:left="64"/>
              <w:rPr>
                <w:sz w:val="16"/>
              </w:rPr>
            </w:pPr>
            <w:proofErr w:type="spellStart"/>
            <w:r>
              <w:rPr>
                <w:sz w:val="16"/>
              </w:rPr>
              <w:t>Utilizzo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altri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vincoli</w:t>
            </w:r>
            <w:proofErr w:type="spellEnd"/>
          </w:p>
        </w:tc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A4E47" w:rsidRDefault="00395C38">
            <w:pPr>
              <w:pStyle w:val="TableParagraph"/>
              <w:spacing w:before="35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BA4E47">
        <w:trPr>
          <w:trHeight w:val="272"/>
        </w:trPr>
        <w:tc>
          <w:tcPr>
            <w:tcW w:w="7560" w:type="dxa"/>
            <w:tcBorders>
              <w:top w:val="nil"/>
              <w:right w:val="single" w:sz="4" w:space="0" w:color="000000"/>
            </w:tcBorders>
          </w:tcPr>
          <w:p w:rsidR="00BA4E47" w:rsidRPr="00395C38" w:rsidRDefault="00395C38">
            <w:pPr>
              <w:pStyle w:val="TableParagraph"/>
              <w:spacing w:before="71" w:line="181" w:lineRule="exact"/>
              <w:ind w:left="3596"/>
              <w:rPr>
                <w:b/>
                <w:sz w:val="16"/>
                <w:lang w:val="it-IT"/>
              </w:rPr>
            </w:pPr>
            <w:r w:rsidRPr="00395C38">
              <w:rPr>
                <w:b/>
                <w:sz w:val="16"/>
                <w:lang w:val="it-IT"/>
              </w:rPr>
              <w:t>Totale utilizzo avanzo di amministrazione presunto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</w:tcBorders>
          </w:tcPr>
          <w:p w:rsidR="00BA4E47" w:rsidRDefault="00395C38">
            <w:pPr>
              <w:pStyle w:val="TableParagraph"/>
              <w:spacing w:before="70" w:line="182" w:lineRule="exact"/>
              <w:ind w:left="725" w:right="694"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 w:rsidR="00000000" w:rsidRDefault="00395C38"/>
    <w:sectPr w:rsidR="00000000">
      <w:type w:val="continuous"/>
      <w:pgSz w:w="11900" w:h="16840"/>
      <w:pgMar w:top="360" w:right="58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E4455"/>
    <w:multiLevelType w:val="hybridMultilevel"/>
    <w:tmpl w:val="60783DC6"/>
    <w:lvl w:ilvl="0" w:tplc="4254E778">
      <w:start w:val="3"/>
      <w:numFmt w:val="upperLetter"/>
      <w:lvlText w:val="%1)"/>
      <w:lvlJc w:val="left"/>
      <w:pPr>
        <w:ind w:left="5819" w:hanging="214"/>
        <w:jc w:val="right"/>
      </w:pPr>
      <w:rPr>
        <w:rFonts w:ascii="Arial" w:eastAsia="Arial" w:hAnsi="Arial" w:cs="Arial" w:hint="default"/>
        <w:b/>
        <w:bCs/>
        <w:w w:val="100"/>
        <w:sz w:val="16"/>
        <w:szCs w:val="16"/>
      </w:rPr>
    </w:lvl>
    <w:lvl w:ilvl="1" w:tplc="91FCF65A">
      <w:numFmt w:val="bullet"/>
      <w:lvlText w:val="•"/>
      <w:lvlJc w:val="left"/>
      <w:pPr>
        <w:ind w:left="5989" w:hanging="214"/>
      </w:pPr>
      <w:rPr>
        <w:rFonts w:hint="default"/>
      </w:rPr>
    </w:lvl>
    <w:lvl w:ilvl="2" w:tplc="80386752">
      <w:numFmt w:val="bullet"/>
      <w:lvlText w:val="•"/>
      <w:lvlJc w:val="left"/>
      <w:pPr>
        <w:ind w:left="6159" w:hanging="214"/>
      </w:pPr>
      <w:rPr>
        <w:rFonts w:hint="default"/>
      </w:rPr>
    </w:lvl>
    <w:lvl w:ilvl="3" w:tplc="2D2AF386">
      <w:numFmt w:val="bullet"/>
      <w:lvlText w:val="•"/>
      <w:lvlJc w:val="left"/>
      <w:pPr>
        <w:ind w:left="6328" w:hanging="214"/>
      </w:pPr>
      <w:rPr>
        <w:rFonts w:hint="default"/>
      </w:rPr>
    </w:lvl>
    <w:lvl w:ilvl="4" w:tplc="E2986CC6">
      <w:numFmt w:val="bullet"/>
      <w:lvlText w:val="•"/>
      <w:lvlJc w:val="left"/>
      <w:pPr>
        <w:ind w:left="6498" w:hanging="214"/>
      </w:pPr>
      <w:rPr>
        <w:rFonts w:hint="default"/>
      </w:rPr>
    </w:lvl>
    <w:lvl w:ilvl="5" w:tplc="87204B08">
      <w:numFmt w:val="bullet"/>
      <w:lvlText w:val="•"/>
      <w:lvlJc w:val="left"/>
      <w:pPr>
        <w:ind w:left="6667" w:hanging="214"/>
      </w:pPr>
      <w:rPr>
        <w:rFonts w:hint="default"/>
      </w:rPr>
    </w:lvl>
    <w:lvl w:ilvl="6" w:tplc="FE188704">
      <w:numFmt w:val="bullet"/>
      <w:lvlText w:val="•"/>
      <w:lvlJc w:val="left"/>
      <w:pPr>
        <w:ind w:left="6837" w:hanging="214"/>
      </w:pPr>
      <w:rPr>
        <w:rFonts w:hint="default"/>
      </w:rPr>
    </w:lvl>
    <w:lvl w:ilvl="7" w:tplc="2B3A9D26">
      <w:numFmt w:val="bullet"/>
      <w:lvlText w:val="•"/>
      <w:lvlJc w:val="left"/>
      <w:pPr>
        <w:ind w:left="7006" w:hanging="214"/>
      </w:pPr>
      <w:rPr>
        <w:rFonts w:hint="default"/>
      </w:rPr>
    </w:lvl>
    <w:lvl w:ilvl="8" w:tplc="3B301CB4">
      <w:numFmt w:val="bullet"/>
      <w:lvlText w:val="•"/>
      <w:lvlJc w:val="left"/>
      <w:pPr>
        <w:ind w:left="7176" w:hanging="21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BA4E47"/>
    <w:rsid w:val="00395C38"/>
    <w:rsid w:val="00BA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D8F51-4ECF-44CF-B91F-5E1FD8D5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Beatrice</cp:lastModifiedBy>
  <cp:revision>2</cp:revision>
  <dcterms:created xsi:type="dcterms:W3CDTF">2019-03-21T06:59:00Z</dcterms:created>
  <dcterms:modified xsi:type="dcterms:W3CDTF">2019-03-21T06:59:00Z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2019-01-02T00:00:00Z</vt:filetime>
  </property>
  <property fmtid="{D5CDD505-2E9C-101B-9397-08002B2CF9AE}" pid="3" name="Creator">
    <vt:lpwstr>JasperReports (Ris_Amm_Presunto_2014)</vt:lpwstr>
  </property>
  <property fmtid="{D5CDD505-2E9C-101B-9397-08002B2CF9AE}" pid="4" name="LastSaved">
    <vt:filetime>2019-03-21T00:00:00Z</vt:filetime>
  </property>
</Properties>
</file>